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DC" w:rsidRPr="00B623A1" w:rsidRDefault="003D5FDC" w:rsidP="003D5FDC">
      <w:pPr>
        <w:pStyle w:val="a3"/>
        <w:ind w:left="0"/>
        <w:jc w:val="center"/>
        <w:rPr>
          <w:b/>
          <w:sz w:val="28"/>
          <w:szCs w:val="28"/>
        </w:rPr>
      </w:pPr>
      <w:r w:rsidRPr="00B623A1">
        <w:rPr>
          <w:b/>
          <w:sz w:val="28"/>
          <w:szCs w:val="28"/>
        </w:rPr>
        <w:t>НАЦІОНАЛЬНА АКАДЕМІЯ ДЕРЖАВНОГО УПРАВЛІННЯ</w:t>
      </w:r>
    </w:p>
    <w:p w:rsidR="003D5FDC" w:rsidRPr="00B623A1" w:rsidRDefault="003D5FDC" w:rsidP="003D5FDC">
      <w:pPr>
        <w:pStyle w:val="a3"/>
        <w:ind w:left="0"/>
        <w:jc w:val="center"/>
        <w:rPr>
          <w:b/>
          <w:sz w:val="28"/>
          <w:szCs w:val="28"/>
        </w:rPr>
      </w:pPr>
      <w:r w:rsidRPr="00B623A1">
        <w:rPr>
          <w:b/>
          <w:sz w:val="28"/>
          <w:szCs w:val="28"/>
        </w:rPr>
        <w:t>ПРИ ПРЕЗИДЕНТОВІ УКРАЇНИ</w:t>
      </w:r>
    </w:p>
    <w:p w:rsidR="003D5FDC" w:rsidRPr="00B623A1" w:rsidRDefault="003D5FDC" w:rsidP="003D5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3A1">
        <w:rPr>
          <w:rFonts w:ascii="Times New Roman" w:hAnsi="Times New Roman"/>
          <w:b/>
          <w:sz w:val="28"/>
          <w:szCs w:val="28"/>
        </w:rPr>
        <w:t>ІНСТИТУТ ПІДВИЩЕННЯ КВАЛІФІКАЦІЇ КЕРІВНИХ КАДРІВ</w:t>
      </w:r>
    </w:p>
    <w:p w:rsidR="003D5FDC" w:rsidRDefault="003D5FDC" w:rsidP="003D5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FDC" w:rsidRDefault="003D5FDC" w:rsidP="003D5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FDC" w:rsidRDefault="003D5FDC" w:rsidP="003D5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FDC" w:rsidRDefault="003D5FDC" w:rsidP="003D5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FDC" w:rsidRDefault="003D5FDC" w:rsidP="003D5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FDC" w:rsidRDefault="003D5FDC" w:rsidP="003D5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FDC" w:rsidRDefault="003D5FDC" w:rsidP="003D5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FDC" w:rsidRDefault="003D5FDC" w:rsidP="003D5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FDC" w:rsidRPr="00514D13" w:rsidRDefault="003D5FDC" w:rsidP="003D5FDC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/>
          <w:caps/>
          <w:sz w:val="27"/>
          <w:szCs w:val="27"/>
          <w:lang w:eastAsia="uk-UA"/>
        </w:rPr>
      </w:pPr>
      <w:r w:rsidRPr="00514D13">
        <w:rPr>
          <w:rFonts w:ascii="Times New Roman" w:eastAsia="Times New Roman" w:hAnsi="Times New Roman"/>
          <w:bCs/>
          <w:caps/>
          <w:sz w:val="28"/>
          <w:lang w:eastAsia="uk-UA"/>
        </w:rPr>
        <w:t xml:space="preserve">Спеціальна КОРОТКОСТРОКОВА ПРОГРАМА </w:t>
      </w:r>
      <w:r>
        <w:rPr>
          <w:rFonts w:ascii="Times New Roman" w:eastAsia="Times New Roman" w:hAnsi="Times New Roman"/>
          <w:bCs/>
          <w:caps/>
          <w:sz w:val="28"/>
          <w:lang w:eastAsia="uk-UA"/>
        </w:rPr>
        <w:br/>
      </w:r>
      <w:r w:rsidRPr="00514D13">
        <w:rPr>
          <w:rFonts w:ascii="Times New Roman" w:eastAsia="Times New Roman" w:hAnsi="Times New Roman"/>
          <w:bCs/>
          <w:caps/>
          <w:sz w:val="28"/>
          <w:lang w:eastAsia="uk-UA"/>
        </w:rPr>
        <w:t>підвищення кваліфікації</w:t>
      </w:r>
    </w:p>
    <w:p w:rsidR="003D5FDC" w:rsidRDefault="003D5FDC" w:rsidP="003D5FDC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D5FDC" w:rsidRDefault="003D5FDC" w:rsidP="003D5FDC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D5FDC" w:rsidRDefault="003D5FDC" w:rsidP="003D5FDC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D5FDC" w:rsidRPr="00B623A1" w:rsidRDefault="003D5FDC" w:rsidP="003D5FDC">
      <w:pPr>
        <w:spacing w:after="0" w:line="240" w:lineRule="auto"/>
        <w:jc w:val="center"/>
        <w:rPr>
          <w:rFonts w:ascii="Times New Roman" w:hAnsi="Times New Roman"/>
          <w:i/>
          <w:caps/>
          <w:color w:val="000000"/>
          <w:sz w:val="28"/>
          <w:szCs w:val="28"/>
          <w:lang w:eastAsia="uk-UA"/>
        </w:rPr>
      </w:pPr>
      <w:r w:rsidRPr="00B623A1">
        <w:rPr>
          <w:rFonts w:ascii="Times New Roman" w:hAnsi="Times New Roman"/>
          <w:i/>
          <w:caps/>
          <w:color w:val="000000"/>
          <w:sz w:val="28"/>
          <w:szCs w:val="28"/>
          <w:lang w:eastAsia="uk-UA"/>
        </w:rPr>
        <w:t>«</w:t>
      </w:r>
      <w:r w:rsidRPr="00B623A1">
        <w:rPr>
          <w:rFonts w:ascii="Times New Roman" w:hAnsi="Times New Roman"/>
          <w:i/>
          <w:sz w:val="28"/>
          <w:szCs w:val="28"/>
        </w:rPr>
        <w:t>УПРАВЛІННЯ ПЕРСОНАЛОМ НА ДЕРЖАВНІЙ СЛУЖБІ</w:t>
      </w:r>
      <w:r w:rsidRPr="00B623A1">
        <w:rPr>
          <w:rFonts w:ascii="Times New Roman" w:hAnsi="Times New Roman"/>
          <w:i/>
          <w:caps/>
          <w:color w:val="000000"/>
          <w:sz w:val="28"/>
          <w:szCs w:val="28"/>
          <w:lang w:eastAsia="uk-UA"/>
        </w:rPr>
        <w:t>»</w:t>
      </w:r>
    </w:p>
    <w:p w:rsidR="003D5FDC" w:rsidRPr="00B623A1" w:rsidRDefault="003D5FDC" w:rsidP="003D5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D5FDC" w:rsidRDefault="003D5FDC" w:rsidP="003D5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FDC" w:rsidRDefault="003D5FDC" w:rsidP="003D5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FDC" w:rsidRDefault="003D5FDC" w:rsidP="003D5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FDC" w:rsidRPr="00B40E1C" w:rsidRDefault="003D5FDC" w:rsidP="003D5FDC">
      <w:pPr>
        <w:shd w:val="clear" w:color="auto" w:fill="FFFFFF"/>
        <w:tabs>
          <w:tab w:val="left" w:pos="993"/>
        </w:tabs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40E1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Шифр програми: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Pr="00B40E1C">
        <w:rPr>
          <w:rFonts w:ascii="Times New Roman" w:hAnsi="Times New Roman"/>
          <w:bCs/>
          <w:color w:val="000000"/>
          <w:sz w:val="28"/>
          <w:szCs w:val="28"/>
          <w:lang w:eastAsia="ru-RU"/>
        </w:rPr>
        <w:t>П/2020/00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</w:p>
    <w:p w:rsidR="003D5FDC" w:rsidRPr="00B40E1C" w:rsidRDefault="003D5FDC" w:rsidP="003D5FDC">
      <w:pPr>
        <w:shd w:val="clear" w:color="auto" w:fill="FFFFFF"/>
        <w:tabs>
          <w:tab w:val="left" w:pos="993"/>
        </w:tabs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D5FDC" w:rsidRPr="00B40E1C" w:rsidRDefault="003D5FDC" w:rsidP="003D5FDC">
      <w:pPr>
        <w:shd w:val="clear" w:color="auto" w:fill="FFFFFF"/>
        <w:tabs>
          <w:tab w:val="left" w:pos="993"/>
        </w:tabs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40E1C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Рік запровадження програми: 2020</w:t>
      </w:r>
    </w:p>
    <w:p w:rsidR="003D5FDC" w:rsidRPr="00B40E1C" w:rsidRDefault="003D5FDC" w:rsidP="003D5FDC">
      <w:pPr>
        <w:shd w:val="clear" w:color="auto" w:fill="FFFFFF"/>
        <w:tabs>
          <w:tab w:val="left" w:pos="993"/>
        </w:tabs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227"/>
        <w:gridCol w:w="6379"/>
      </w:tblGrid>
      <w:tr w:rsidR="003D5FDC" w:rsidRPr="00B40E1C" w:rsidTr="001D1095">
        <w:tc>
          <w:tcPr>
            <w:tcW w:w="3227" w:type="dxa"/>
          </w:tcPr>
          <w:p w:rsidR="003D5FDC" w:rsidRPr="00B40E1C" w:rsidRDefault="003D5FDC" w:rsidP="001D1095">
            <w:pPr>
              <w:shd w:val="clear" w:color="auto" w:fill="FFFFFF"/>
              <w:tabs>
                <w:tab w:val="left" w:pos="993"/>
              </w:tabs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0E1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Програму затверджено: </w:t>
            </w:r>
          </w:p>
          <w:p w:rsidR="003D5FDC" w:rsidRPr="00B40E1C" w:rsidRDefault="003D5FDC" w:rsidP="001D1095">
            <w:pPr>
              <w:tabs>
                <w:tab w:val="left" w:pos="993"/>
              </w:tabs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3D5FDC" w:rsidRPr="00A0228A" w:rsidRDefault="003D5FDC" w:rsidP="001D1095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228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наказ Національної академії державного управління при Президентові України </w:t>
            </w:r>
            <w:r w:rsidRPr="00A0228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>від 02 липня 2020 р. № 115</w:t>
            </w:r>
          </w:p>
          <w:p w:rsidR="003D5FDC" w:rsidRPr="00B40E1C" w:rsidRDefault="003D5FDC" w:rsidP="001D109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D5FDC" w:rsidRPr="00B40E1C" w:rsidRDefault="003D5FDC" w:rsidP="001D109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D5FDC" w:rsidRPr="00B40E1C" w:rsidTr="001D1095">
        <w:tc>
          <w:tcPr>
            <w:tcW w:w="3227" w:type="dxa"/>
          </w:tcPr>
          <w:p w:rsidR="003D5FDC" w:rsidRPr="00B40E1C" w:rsidRDefault="003D5FDC" w:rsidP="001D1095">
            <w:pPr>
              <w:shd w:val="clear" w:color="auto" w:fill="FFFFFF"/>
              <w:tabs>
                <w:tab w:val="left" w:pos="993"/>
              </w:tabs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0E1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Програму погоджено:</w:t>
            </w:r>
          </w:p>
          <w:p w:rsidR="003D5FDC" w:rsidRPr="00B40E1C" w:rsidRDefault="003D5FDC" w:rsidP="001D1095">
            <w:pPr>
              <w:tabs>
                <w:tab w:val="left" w:pos="993"/>
              </w:tabs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3D5FDC" w:rsidRPr="00514D13" w:rsidRDefault="003D5FDC" w:rsidP="001D1095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D1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Головн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им</w:t>
            </w:r>
            <w:r w:rsidRPr="00514D1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управління Пенсійного фонду України у Київській області</w:t>
            </w:r>
            <w:r w:rsidRPr="00514D1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D5FDC" w:rsidRDefault="003D5FDC" w:rsidP="003D5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FDC" w:rsidRDefault="003D5FDC" w:rsidP="003D5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FDC" w:rsidRDefault="003D5FDC" w:rsidP="003D5FDC">
      <w:pPr>
        <w:shd w:val="clear" w:color="auto" w:fill="FFFFFF"/>
        <w:spacing w:before="167" w:after="167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Київ – 2020</w:t>
      </w:r>
    </w:p>
    <w:p w:rsidR="003D5FDC" w:rsidRDefault="003D5FDC" w:rsidP="003D5FDC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bookmarkStart w:id="0" w:name="n109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lastRenderedPageBreak/>
        <w:t>ПРОФІЛЬ ПРОГРАМИ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4268"/>
        <w:gridCol w:w="142"/>
        <w:gridCol w:w="5259"/>
      </w:tblGrid>
      <w:tr w:rsidR="003D5FDC" w:rsidRPr="004F725C" w:rsidTr="002C2B8D">
        <w:trPr>
          <w:trHeight w:val="60"/>
        </w:trPr>
        <w:tc>
          <w:tcPr>
            <w:tcW w:w="9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4F725C" w:rsidRDefault="003D5FDC" w:rsidP="001D109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bookmarkStart w:id="1" w:name="n110"/>
            <w:bookmarkEnd w:id="1"/>
            <w:r w:rsidRPr="004F72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1. Загальна інформація</w:t>
            </w:r>
          </w:p>
        </w:tc>
      </w:tr>
      <w:tr w:rsidR="003D5FDC" w:rsidRPr="004F725C" w:rsidTr="002C2B8D">
        <w:trPr>
          <w:trHeight w:val="60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72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Назва програми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725C">
              <w:rPr>
                <w:rFonts w:ascii="Times New Roman" w:hAnsi="Times New Roman"/>
                <w:sz w:val="24"/>
                <w:szCs w:val="24"/>
              </w:rPr>
              <w:t>Управління персоналом на державній службі</w:t>
            </w:r>
          </w:p>
        </w:tc>
      </w:tr>
      <w:tr w:rsidR="003D5FDC" w:rsidRPr="004F725C" w:rsidTr="002C2B8D">
        <w:trPr>
          <w:trHeight w:val="60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72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Шифр програми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72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СКП/2020/00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3D5FDC" w:rsidRPr="004F725C" w:rsidTr="002C2B8D">
        <w:trPr>
          <w:trHeight w:val="60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72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Тип програми за змістом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725C">
              <w:rPr>
                <w:rFonts w:ascii="Times New Roman" w:hAnsi="Times New Roman"/>
                <w:sz w:val="24"/>
                <w:szCs w:val="24"/>
              </w:rPr>
              <w:t>спеціальна короткострокова програма підвищення кваліфікації</w:t>
            </w:r>
          </w:p>
        </w:tc>
      </w:tr>
      <w:tr w:rsidR="003D5FDC" w:rsidRPr="004F725C" w:rsidTr="002C2B8D">
        <w:trPr>
          <w:trHeight w:val="60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72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Форма навчання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4F725C" w:rsidRDefault="003D5FDC" w:rsidP="001D1095">
            <w:pPr>
              <w:pStyle w:val="rvps14"/>
              <w:spacing w:before="0" w:beforeAutospacing="0" w:after="0" w:afterAutospacing="0"/>
              <w:jc w:val="both"/>
            </w:pPr>
            <w:r>
              <w:t>д</w:t>
            </w:r>
            <w:r w:rsidRPr="00B60196">
              <w:t>истанційна форма</w:t>
            </w:r>
          </w:p>
        </w:tc>
      </w:tr>
      <w:tr w:rsidR="003D5FDC" w:rsidRPr="004F725C" w:rsidTr="002C2B8D">
        <w:trPr>
          <w:trHeight w:val="60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72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Цільова група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4F725C" w:rsidRDefault="003D5FDC" w:rsidP="001D1095">
            <w:pPr>
              <w:pStyle w:val="rvps14"/>
              <w:spacing w:before="0" w:beforeAutospacing="0" w:after="0" w:afterAutospacing="0"/>
              <w:jc w:val="both"/>
            </w:pPr>
            <w:r w:rsidRPr="004F725C">
              <w:t>державні службовці Головного управління Пенсійного фонду України у Київській області</w:t>
            </w:r>
          </w:p>
        </w:tc>
      </w:tr>
      <w:tr w:rsidR="003D5FDC" w:rsidRPr="004F725C" w:rsidTr="002C2B8D">
        <w:trPr>
          <w:trHeight w:val="60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72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Передумови навчання за програмою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4F725C" w:rsidRDefault="003D5FDC" w:rsidP="001D1095">
            <w:pPr>
              <w:pStyle w:val="rvps14"/>
              <w:spacing w:before="0" w:beforeAutospacing="0" w:after="0" w:afterAutospacing="0"/>
              <w:jc w:val="both"/>
            </w:pPr>
            <w:r w:rsidRPr="00E8193D">
              <w:t>відсутні</w:t>
            </w:r>
          </w:p>
        </w:tc>
      </w:tr>
      <w:tr w:rsidR="003D5FDC" w:rsidRPr="004F725C" w:rsidTr="002C2B8D">
        <w:trPr>
          <w:trHeight w:val="60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72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Найменування замовника освітніх послуг у сфері професійного навчання за програмою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E8193D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819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Головне управління Пенсійного фонду України у Київській області</w:t>
            </w:r>
          </w:p>
        </w:tc>
      </w:tr>
      <w:tr w:rsidR="003D5FDC" w:rsidRPr="004F725C" w:rsidTr="002C2B8D">
        <w:trPr>
          <w:trHeight w:val="60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72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Найменування партнера (партнерів) програми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B60196" w:rsidRDefault="003D5FDC" w:rsidP="001D1095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E819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3D5FDC" w:rsidRPr="004F725C" w:rsidTr="002C2B8D">
        <w:trPr>
          <w:trHeight w:val="60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72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Обсяг програми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E8193D" w:rsidRDefault="003D5FDC" w:rsidP="001D1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819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 кредит ЄКТС</w:t>
            </w:r>
          </w:p>
        </w:tc>
      </w:tr>
      <w:tr w:rsidR="003D5FDC" w:rsidRPr="004F725C" w:rsidTr="002C2B8D">
        <w:trPr>
          <w:trHeight w:val="60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72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Тривалість програми та організація навчання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</w:t>
            </w:r>
            <w:r w:rsidRPr="004F72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агальна тривалість програми: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 w:rsidRPr="004F72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днів протягом </w:t>
            </w:r>
            <w:r w:rsidRPr="004F72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4F72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тижнів (дистанційне навчання)</w:t>
            </w:r>
          </w:p>
        </w:tc>
      </w:tr>
      <w:tr w:rsidR="003D5FDC" w:rsidRPr="004F725C" w:rsidTr="002C2B8D">
        <w:trPr>
          <w:trHeight w:val="60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72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Мова викладання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72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українська мова</w:t>
            </w:r>
          </w:p>
        </w:tc>
      </w:tr>
      <w:tr w:rsidR="003D5FDC" w:rsidRPr="004F725C" w:rsidTr="002C2B8D">
        <w:trPr>
          <w:trHeight w:val="60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72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Напрям(и) підвищення кваліфікації, який (які) охоплює програма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25C">
              <w:rPr>
                <w:rFonts w:ascii="Times New Roman" w:hAnsi="Times New Roman"/>
                <w:sz w:val="24"/>
                <w:szCs w:val="24"/>
              </w:rPr>
              <w:t>управління персоналом на державній службі;</w:t>
            </w:r>
          </w:p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25C">
              <w:rPr>
                <w:rFonts w:ascii="Times New Roman" w:hAnsi="Times New Roman"/>
                <w:sz w:val="24"/>
                <w:szCs w:val="24"/>
              </w:rPr>
              <w:t>командна робота та взаємодія;</w:t>
            </w:r>
          </w:p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25C">
              <w:rPr>
                <w:rFonts w:ascii="Times New Roman" w:hAnsi="Times New Roman"/>
                <w:sz w:val="24"/>
                <w:szCs w:val="24"/>
              </w:rPr>
              <w:t>лідерство;</w:t>
            </w:r>
          </w:p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725C">
              <w:rPr>
                <w:rFonts w:ascii="Times New Roman" w:hAnsi="Times New Roman"/>
                <w:sz w:val="24"/>
                <w:szCs w:val="24"/>
              </w:rPr>
              <w:t>прийняття ефективних рішень</w:t>
            </w:r>
          </w:p>
        </w:tc>
      </w:tr>
      <w:tr w:rsidR="003D5FDC" w:rsidRPr="004F725C" w:rsidTr="002C2B8D">
        <w:trPr>
          <w:trHeight w:val="60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72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Перелік професійних компетентностей, на підвищення рівня яких спрямовано програму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25C">
              <w:rPr>
                <w:rFonts w:ascii="Times New Roman" w:hAnsi="Times New Roman"/>
                <w:sz w:val="24"/>
                <w:szCs w:val="24"/>
              </w:rPr>
              <w:t>організація і контроль роботи;</w:t>
            </w:r>
          </w:p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25C">
              <w:rPr>
                <w:rFonts w:ascii="Times New Roman" w:hAnsi="Times New Roman"/>
                <w:sz w:val="24"/>
                <w:szCs w:val="24"/>
              </w:rPr>
              <w:t>вміння працювати в команді та керувати командою;</w:t>
            </w:r>
          </w:p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25C">
              <w:rPr>
                <w:rFonts w:ascii="Times New Roman" w:hAnsi="Times New Roman"/>
                <w:sz w:val="24"/>
                <w:szCs w:val="24"/>
              </w:rPr>
              <w:t>вміння розв’язання конфліктів;</w:t>
            </w:r>
          </w:p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25C">
              <w:rPr>
                <w:rFonts w:ascii="Times New Roman" w:hAnsi="Times New Roman"/>
                <w:sz w:val="24"/>
                <w:szCs w:val="24"/>
              </w:rPr>
              <w:t xml:space="preserve">вміння вирішувати комплексні завдання; </w:t>
            </w:r>
          </w:p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725C">
              <w:rPr>
                <w:rFonts w:ascii="Times New Roman" w:hAnsi="Times New Roman"/>
                <w:sz w:val="24"/>
                <w:szCs w:val="24"/>
              </w:rPr>
              <w:t>ефективно використовувати ресурси;</w:t>
            </w:r>
          </w:p>
        </w:tc>
      </w:tr>
      <w:tr w:rsidR="003D5FDC" w:rsidRPr="004F725C" w:rsidTr="002C2B8D">
        <w:trPr>
          <w:trHeight w:val="60"/>
        </w:trPr>
        <w:tc>
          <w:tcPr>
            <w:tcW w:w="9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4F725C" w:rsidRDefault="003D5FDC" w:rsidP="001D109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72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2. Загальна мета</w:t>
            </w:r>
          </w:p>
        </w:tc>
      </w:tr>
      <w:tr w:rsidR="003D5FDC" w:rsidRPr="004F725C" w:rsidTr="002C2B8D">
        <w:trPr>
          <w:trHeight w:val="60"/>
        </w:trPr>
        <w:tc>
          <w:tcPr>
            <w:tcW w:w="9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5FDC" w:rsidRPr="004F725C" w:rsidRDefault="003D5FDC" w:rsidP="001D10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72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розвиток компетентностей щодо уміння управляти персоналом, що сприяють розвитку політичної, правової та управлінської компетенцій стосовно аналізу кадрової політики та результативного і ефективного управління людськими ресурсами.</w:t>
            </w:r>
          </w:p>
        </w:tc>
      </w:tr>
      <w:tr w:rsidR="003D5FDC" w:rsidRPr="004F725C" w:rsidTr="002C2B8D">
        <w:trPr>
          <w:trHeight w:val="60"/>
        </w:trPr>
        <w:tc>
          <w:tcPr>
            <w:tcW w:w="9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4F725C" w:rsidRDefault="003D5FDC" w:rsidP="001D109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72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3. Очікувані результати навчання</w:t>
            </w:r>
          </w:p>
        </w:tc>
      </w:tr>
      <w:tr w:rsidR="003D5FDC" w:rsidRPr="004F725C" w:rsidTr="002C2B8D">
        <w:trPr>
          <w:trHeight w:val="60"/>
        </w:trPr>
        <w:tc>
          <w:tcPr>
            <w:tcW w:w="9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4F725C" w:rsidRDefault="003D5FDC" w:rsidP="001D1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72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результатами навчання слухачі повинні демонструвати:</w:t>
            </w:r>
          </w:p>
        </w:tc>
      </w:tr>
      <w:tr w:rsidR="003D5FDC" w:rsidRPr="004F725C" w:rsidTr="002C2B8D">
        <w:trPr>
          <w:trHeight w:val="60"/>
        </w:trPr>
        <w:tc>
          <w:tcPr>
            <w:tcW w:w="4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72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знання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725C">
              <w:rPr>
                <w:rFonts w:ascii="Times New Roman" w:hAnsi="Times New Roman"/>
                <w:sz w:val="24"/>
                <w:szCs w:val="24"/>
              </w:rPr>
              <w:t>основ менеджменту багатоманітності як концепції та практики управління персоналом;</w:t>
            </w:r>
          </w:p>
          <w:p w:rsidR="003D5FDC" w:rsidRPr="004F725C" w:rsidRDefault="003D5FDC" w:rsidP="001D1095">
            <w:pPr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25C">
              <w:rPr>
                <w:rFonts w:ascii="Times New Roman" w:hAnsi="Times New Roman"/>
                <w:sz w:val="24"/>
                <w:szCs w:val="24"/>
              </w:rPr>
              <w:t>знати систему фахового просування працівників, механізм професійно-кваліфікаційного росту керівників і спеціалістів;</w:t>
            </w:r>
          </w:p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72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методології, технологій і кращих практик, які сприяють досягненню мети;</w:t>
            </w:r>
          </w:p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72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інновацій управління персоналом та професійного розвитку персоналу;</w:t>
            </w:r>
          </w:p>
          <w:p w:rsidR="003D5FDC" w:rsidRPr="004F725C" w:rsidRDefault="003D5FDC" w:rsidP="001D1095">
            <w:pPr>
              <w:tabs>
                <w:tab w:val="left" w:pos="1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25C">
              <w:rPr>
                <w:rFonts w:ascii="Times New Roman" w:hAnsi="Times New Roman"/>
                <w:sz w:val="24"/>
                <w:szCs w:val="24"/>
              </w:rPr>
              <w:t>чинники, які впливають на продуктивність роботи команди, механізми лідерства і влади, особливості вироблення спільного рішення;</w:t>
            </w:r>
          </w:p>
          <w:p w:rsidR="003D5FDC" w:rsidRPr="004F725C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725C">
              <w:rPr>
                <w:rFonts w:ascii="Times New Roman" w:hAnsi="Times New Roman"/>
                <w:sz w:val="24"/>
                <w:szCs w:val="24"/>
              </w:rPr>
              <w:t>особливості етики професійної діяльності державного службовця та міжнародні стандарти цієї діяльності;</w:t>
            </w:r>
          </w:p>
        </w:tc>
      </w:tr>
      <w:tr w:rsidR="003D5FDC" w:rsidRPr="004D57FE" w:rsidTr="002C2B8D">
        <w:trPr>
          <w:trHeight w:val="60"/>
        </w:trPr>
        <w:tc>
          <w:tcPr>
            <w:tcW w:w="4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Default="003D5FDC" w:rsidP="001D1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уміння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5FDC" w:rsidRPr="008705C1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використовувати отримані знання щодо управління персоналом у публічному менеджменті;</w:t>
            </w:r>
          </w:p>
          <w:p w:rsidR="003D5FDC" w:rsidRPr="004D57FE" w:rsidRDefault="003D5FDC" w:rsidP="001D1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застосовувати конкретні методи і технології, </w:t>
            </w:r>
            <w:r w:rsidRPr="004D57FE">
              <w:rPr>
                <w:rFonts w:ascii="Times New Roman" w:hAnsi="Times New Roman"/>
                <w:sz w:val="24"/>
                <w:szCs w:val="24"/>
              </w:rPr>
              <w:t>спрямовані на підвищення ефективності роботи команди;</w:t>
            </w:r>
          </w:p>
          <w:p w:rsidR="003D5FDC" w:rsidRPr="008705C1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8218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застосовувати набуті знання щодо професійної культури в практичній діяльності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;</w:t>
            </w:r>
          </w:p>
          <w:p w:rsidR="003D5FDC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застосовувати соціометричні методики для діагностики міжособистісних стосунків у колективі;</w:t>
            </w:r>
          </w:p>
        </w:tc>
      </w:tr>
      <w:tr w:rsidR="003D5FDC" w:rsidRPr="004D57FE" w:rsidTr="002C2B8D">
        <w:trPr>
          <w:trHeight w:val="60"/>
        </w:trPr>
        <w:tc>
          <w:tcPr>
            <w:tcW w:w="4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Default="003D5FDC" w:rsidP="001D1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навички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5FDC" w:rsidRPr="00632F92" w:rsidRDefault="003D5FDC" w:rsidP="001D1095">
            <w:pPr>
              <w:tabs>
                <w:tab w:val="left" w:pos="1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2F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застосування сучасних технологі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632F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управління персоналом в органах публічної влади;</w:t>
            </w:r>
          </w:p>
          <w:p w:rsidR="003D5FDC" w:rsidRPr="00632F92" w:rsidRDefault="003D5FDC" w:rsidP="001D1095">
            <w:pPr>
              <w:shd w:val="clear" w:color="auto" w:fill="FFFFFF"/>
              <w:tabs>
                <w:tab w:val="left" w:pos="1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F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здійснення внутрішнього та зовнішнього аудиту системи управління персоналом в органах публічної влади;</w:t>
            </w:r>
          </w:p>
          <w:p w:rsidR="003D5FDC" w:rsidRPr="00632F92" w:rsidRDefault="003D5FDC" w:rsidP="001D1095">
            <w:pPr>
              <w:shd w:val="clear" w:color="auto" w:fill="FFFFFF"/>
              <w:tabs>
                <w:tab w:val="left" w:pos="1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F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здійснення моніторингу етичної чутливості публічних службовців органу публічної влади;</w:t>
            </w:r>
          </w:p>
          <w:p w:rsidR="003D5FDC" w:rsidRDefault="003D5FDC" w:rsidP="001D1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2F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дослідження морально-психологічного клімату в колективі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D5FDC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застосування техніки вирішення конфліктних ситуацій в умовах різноманітності;</w:t>
            </w:r>
          </w:p>
          <w:p w:rsidR="003D5FDC" w:rsidRDefault="003D5FDC" w:rsidP="001D1095">
            <w:pPr>
              <w:tabs>
                <w:tab w:val="left" w:pos="1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C42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застос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ування</w:t>
            </w:r>
            <w:r w:rsidRPr="002C42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новітніх </w:t>
            </w:r>
            <w:r w:rsidRPr="002C42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технології управління персоналом у колективі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3D5FDC" w:rsidRPr="004D57FE" w:rsidTr="002C2B8D">
        <w:trPr>
          <w:trHeight w:val="60"/>
        </w:trPr>
        <w:tc>
          <w:tcPr>
            <w:tcW w:w="9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Default="003D5FDC" w:rsidP="001D109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4. Викладання та навчання (методи навчання, форми проведення навчальних занять)</w:t>
            </w:r>
          </w:p>
        </w:tc>
      </w:tr>
      <w:tr w:rsidR="003D5FDC" w:rsidRPr="00E5006A" w:rsidTr="002C2B8D">
        <w:trPr>
          <w:trHeight w:val="60"/>
        </w:trPr>
        <w:tc>
          <w:tcPr>
            <w:tcW w:w="9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E5006A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679B2">
              <w:rPr>
                <w:rFonts w:ascii="Times New Roman" w:hAnsi="Times New Roman"/>
                <w:i/>
                <w:sz w:val="24"/>
                <w:szCs w:val="24"/>
              </w:rPr>
              <w:t>Дистанційне навчання:</w:t>
            </w:r>
            <w:r w:rsidRPr="000679B2">
              <w:rPr>
                <w:rFonts w:ascii="Times New Roman" w:hAnsi="Times New Roman"/>
                <w:sz w:val="24"/>
                <w:szCs w:val="24"/>
              </w:rPr>
              <w:t xml:space="preserve"> он-лайн лекції, відео-лекції, відео-конференції, завдання для самостійної роботи,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анкетування, </w:t>
            </w:r>
            <w:r w:rsidRPr="000679B2">
              <w:rPr>
                <w:rFonts w:ascii="Times New Roman" w:hAnsi="Times New Roman"/>
                <w:sz w:val="24"/>
                <w:szCs w:val="24"/>
              </w:rPr>
              <w:t>комп’ютерне тестування.</w:t>
            </w:r>
          </w:p>
        </w:tc>
      </w:tr>
      <w:tr w:rsidR="003D5FDC" w:rsidRPr="004D57FE" w:rsidTr="002C2B8D">
        <w:trPr>
          <w:trHeight w:val="60"/>
        </w:trPr>
        <w:tc>
          <w:tcPr>
            <w:tcW w:w="9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Default="003D5FDC" w:rsidP="001D109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5. Ресурсне забезпечення дистанційного навчання</w:t>
            </w:r>
          </w:p>
        </w:tc>
      </w:tr>
      <w:tr w:rsidR="003D5FDC" w:rsidRPr="004D57FE" w:rsidTr="002C2B8D">
        <w:trPr>
          <w:trHeight w:val="60"/>
        </w:trPr>
        <w:tc>
          <w:tcPr>
            <w:tcW w:w="4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Назви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вебплатформи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вебсайту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електронної системи навчання, через які здійснюватиметься таке навчання, посилання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вебадреса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FDC" w:rsidRPr="005E1696" w:rsidRDefault="003D5FDC" w:rsidP="001D1095">
            <w:pPr>
              <w:pStyle w:val="rvps14"/>
              <w:tabs>
                <w:tab w:val="left" w:pos="2350"/>
              </w:tabs>
              <w:spacing w:before="0" w:beforeAutospacing="0" w:after="0" w:afterAutospacing="0"/>
              <w:jc w:val="both"/>
              <w:rPr>
                <w:i/>
              </w:rPr>
            </w:pPr>
            <w:proofErr w:type="spellStart"/>
            <w:r w:rsidRPr="005E1696">
              <w:rPr>
                <w:i/>
              </w:rPr>
              <w:t>Вебплатформи</w:t>
            </w:r>
            <w:proofErr w:type="spellEnd"/>
            <w:r w:rsidRPr="005E1696">
              <w:rPr>
                <w:i/>
              </w:rPr>
              <w:t xml:space="preserve">: </w:t>
            </w:r>
            <w:r w:rsidRPr="005E1696">
              <w:rPr>
                <w:i/>
              </w:rPr>
              <w:tab/>
            </w:r>
          </w:p>
          <w:p w:rsidR="003D5FDC" w:rsidRDefault="003D5FDC" w:rsidP="001D1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E1696"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  <w:r w:rsidRPr="005E16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E1696">
              <w:rPr>
                <w:rFonts w:ascii="Times New Roman" w:hAnsi="Times New Roman"/>
                <w:sz w:val="24"/>
                <w:szCs w:val="24"/>
              </w:rPr>
              <w:t>Прометеус</w:t>
            </w:r>
            <w:proofErr w:type="spellEnd"/>
            <w:r w:rsidRPr="005E1696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Pr="005E169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E169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4" w:history="1">
              <w:proofErr w:type="spellStart"/>
              <w:r w:rsidRPr="005E169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Moodle</w:t>
              </w:r>
              <w:proofErr w:type="spellEnd"/>
            </w:hyperlink>
            <w:r w:rsidRPr="005E169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5E169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hyperlink r:id="rId5" w:history="1">
              <w:proofErr w:type="spellStart"/>
              <w:r w:rsidRPr="005E169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Google</w:t>
              </w:r>
              <w:proofErr w:type="spellEnd"/>
              <w:r w:rsidRPr="005E169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5E169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Classroom</w:t>
              </w:r>
              <w:proofErr w:type="spellEnd"/>
            </w:hyperlink>
            <w:r w:rsidRPr="005E169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6" w:history="1">
              <w:r w:rsidRPr="005E169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«Microsoft </w:t>
              </w:r>
              <w:proofErr w:type="spellStart"/>
              <w:r w:rsidRPr="005E169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Teams</w:t>
              </w:r>
              <w:proofErr w:type="spellEnd"/>
              <w:r w:rsidRPr="005E169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»</w:t>
              </w:r>
            </w:hyperlink>
          </w:p>
        </w:tc>
      </w:tr>
      <w:tr w:rsidR="003D5FDC" w:rsidRPr="004D57FE" w:rsidTr="002C2B8D">
        <w:trPr>
          <w:trHeight w:val="60"/>
        </w:trPr>
        <w:tc>
          <w:tcPr>
            <w:tcW w:w="4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A57FA1" w:rsidRDefault="003D5FDC" w:rsidP="001D1095">
            <w:pPr>
              <w:spacing w:after="0" w:line="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57F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Назва дистанційного курсу (модуля)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A57FA1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A57FA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Курс 1</w:t>
            </w:r>
            <w:r w:rsidRPr="00A57F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A57F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HR</w:t>
            </w:r>
            <w:r w:rsidRPr="00A57F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-менеджмент</w:t>
            </w:r>
            <w:r w:rsidRPr="00A57F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в державному управлінні</w:t>
            </w:r>
            <w:r w:rsidRPr="00A57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3D5FDC" w:rsidRPr="00A57FA1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uk-UA"/>
              </w:rPr>
            </w:pPr>
            <w:r w:rsidRPr="00A57FA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Курс 2</w:t>
            </w:r>
            <w:r w:rsidRPr="00A57F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A57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Інновації технології управління персоналом в органах публічної влади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3D5FDC" w:rsidRPr="00A57FA1" w:rsidRDefault="003D5FDC" w:rsidP="001D1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A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Курс 3</w:t>
            </w:r>
            <w:r w:rsidRPr="00A57F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C932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Командоутворення та лідерство</w:t>
            </w:r>
            <w:r w:rsidRPr="00A57F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5FDC" w:rsidRPr="00A57FA1" w:rsidRDefault="003D5FDC" w:rsidP="001D1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A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Курс 4.</w:t>
            </w:r>
            <w:r w:rsidRPr="00A57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Державний протокол та етика публічної служби.</w:t>
            </w:r>
          </w:p>
          <w:p w:rsidR="003D5FDC" w:rsidRPr="00A57FA1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57FA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Курс 5</w:t>
            </w:r>
            <w:r w:rsidRPr="00A57F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Психологія управління персоналом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3D5FDC" w:rsidRPr="004D57FE" w:rsidTr="002C2B8D">
        <w:trPr>
          <w:trHeight w:val="60"/>
        </w:trPr>
        <w:tc>
          <w:tcPr>
            <w:tcW w:w="9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Default="003D5FDC" w:rsidP="001D1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6. Оцінювання і форми поточного, підсумкового контролю</w:t>
            </w:r>
          </w:p>
        </w:tc>
      </w:tr>
      <w:tr w:rsidR="003D5FDC" w:rsidRPr="004D57FE" w:rsidTr="002C2B8D">
        <w:trPr>
          <w:trHeight w:val="60"/>
        </w:trPr>
        <w:tc>
          <w:tcPr>
            <w:tcW w:w="4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Критерії оцінювання та їх питома вага у підсумковій оцінці (%)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5FDC" w:rsidRPr="00AF31C9" w:rsidRDefault="003D5FDC" w:rsidP="001D1095">
            <w:pPr>
              <w:pStyle w:val="rvps14"/>
              <w:spacing w:before="0" w:beforeAutospacing="0" w:after="0" w:afterAutospacing="0"/>
              <w:jc w:val="both"/>
              <w:rPr>
                <w:rStyle w:val="apple-converted-space"/>
              </w:rPr>
            </w:pPr>
            <w:r w:rsidRPr="00AF31C9">
              <w:t xml:space="preserve">проходження дистанційного навчання – </w:t>
            </w:r>
            <w:r w:rsidRPr="00AF31C9">
              <w:rPr>
                <w:rStyle w:val="apple-converted-space"/>
              </w:rPr>
              <w:t>75 %</w:t>
            </w:r>
          </w:p>
          <w:p w:rsidR="003D5FDC" w:rsidRPr="00AF31C9" w:rsidRDefault="003D5FDC" w:rsidP="001D1095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AF31C9">
              <w:rPr>
                <w:color w:val="000000"/>
                <w:shd w:val="clear" w:color="auto" w:fill="FFFFFF"/>
              </w:rPr>
              <w:t>поточний контроль (кількість) – 1 (анкетування);</w:t>
            </w:r>
          </w:p>
          <w:p w:rsidR="003D5FDC" w:rsidRPr="008409A2" w:rsidRDefault="003D5FDC" w:rsidP="001D109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</w:pPr>
            <w:r w:rsidRPr="00AF31C9">
              <w:rPr>
                <w:rFonts w:ascii="Times New Roman" w:hAnsi="Times New Roman"/>
                <w:sz w:val="24"/>
                <w:szCs w:val="24"/>
              </w:rPr>
              <w:t>підсумковий контроль – 25 %</w:t>
            </w:r>
          </w:p>
        </w:tc>
      </w:tr>
      <w:tr w:rsidR="003D5FDC" w:rsidRPr="004D57FE" w:rsidTr="002C2B8D">
        <w:trPr>
          <w:trHeight w:val="60"/>
        </w:trPr>
        <w:tc>
          <w:tcPr>
            <w:tcW w:w="4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Default="003D5FDC" w:rsidP="001D1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Форма підсумкового контролю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FDC" w:rsidRPr="008409A2" w:rsidRDefault="003D5FDC" w:rsidP="001D1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409A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комп’ютерне тестування.</w:t>
            </w:r>
          </w:p>
        </w:tc>
      </w:tr>
    </w:tbl>
    <w:p w:rsidR="003D5FDC" w:rsidRDefault="003D5FDC" w:rsidP="002C2B8D">
      <w:pPr>
        <w:spacing w:before="360"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n111"/>
      <w:bookmarkStart w:id="3" w:name="n113"/>
      <w:bookmarkEnd w:id="2"/>
      <w:bookmarkEnd w:id="3"/>
    </w:p>
    <w:sectPr w:rsidR="003D5FDC" w:rsidSect="00E638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applyBreakingRules/>
  </w:compat>
  <w:rsids>
    <w:rsidRoot w:val="003D5FDC"/>
    <w:rsid w:val="00031624"/>
    <w:rsid w:val="000B6EEB"/>
    <w:rsid w:val="001B1B7A"/>
    <w:rsid w:val="00234E36"/>
    <w:rsid w:val="00266C62"/>
    <w:rsid w:val="0027030E"/>
    <w:rsid w:val="00276312"/>
    <w:rsid w:val="002C2B8D"/>
    <w:rsid w:val="002E128A"/>
    <w:rsid w:val="002E441C"/>
    <w:rsid w:val="00324668"/>
    <w:rsid w:val="003322EE"/>
    <w:rsid w:val="003D1917"/>
    <w:rsid w:val="003D5FDC"/>
    <w:rsid w:val="003D773B"/>
    <w:rsid w:val="00421A19"/>
    <w:rsid w:val="004F0E60"/>
    <w:rsid w:val="005B614F"/>
    <w:rsid w:val="005C0CCB"/>
    <w:rsid w:val="007B5363"/>
    <w:rsid w:val="00883178"/>
    <w:rsid w:val="00926CD3"/>
    <w:rsid w:val="009B58F4"/>
    <w:rsid w:val="009E2EAC"/>
    <w:rsid w:val="00A117F1"/>
    <w:rsid w:val="00A320F6"/>
    <w:rsid w:val="00A35DF5"/>
    <w:rsid w:val="00A801AF"/>
    <w:rsid w:val="00AE4807"/>
    <w:rsid w:val="00BC5B0D"/>
    <w:rsid w:val="00BD7A54"/>
    <w:rsid w:val="00C9027E"/>
    <w:rsid w:val="00D429B6"/>
    <w:rsid w:val="00D51CA2"/>
    <w:rsid w:val="00DB78D9"/>
    <w:rsid w:val="00DD0675"/>
    <w:rsid w:val="00E36282"/>
    <w:rsid w:val="00E638AF"/>
    <w:rsid w:val="00E77A43"/>
    <w:rsid w:val="00F96230"/>
    <w:rsid w:val="00FA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5FDC"/>
    <w:pPr>
      <w:spacing w:after="0" w:line="240" w:lineRule="auto"/>
      <w:ind w:left="720"/>
      <w:jc w:val="both"/>
    </w:pPr>
    <w:rPr>
      <w:rFonts w:ascii="Times New Roman" w:eastAsia="Times New Roman" w:hAnsi="Times New Roman"/>
      <w:iCs/>
      <w:sz w:val="26"/>
      <w:szCs w:val="26"/>
      <w:lang w:eastAsia="ru-RU"/>
    </w:rPr>
  </w:style>
  <w:style w:type="character" w:customStyle="1" w:styleId="a4">
    <w:name w:val="Назва Знак"/>
    <w:basedOn w:val="a0"/>
    <w:link w:val="a3"/>
    <w:rsid w:val="003D5FDC"/>
    <w:rPr>
      <w:rFonts w:ascii="Times New Roman" w:eastAsia="Times New Roman" w:hAnsi="Times New Roman" w:cs="Times New Roman"/>
      <w:iCs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3D5F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5FDC"/>
  </w:style>
  <w:style w:type="paragraph" w:customStyle="1" w:styleId="rvps14">
    <w:name w:val="rvps14"/>
    <w:basedOn w:val="a"/>
    <w:rsid w:val="003D5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3D5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3D5FDC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ducts.office.com/uk-ua/microsoft-teams/free" TargetMode="External"/><Relationship Id="rId5" Type="http://schemas.openxmlformats.org/officeDocument/2006/relationships/hyperlink" Target="https://classroom.google.com/" TargetMode="External"/><Relationship Id="rId4" Type="http://schemas.openxmlformats.org/officeDocument/2006/relationships/hyperlink" Target="https://moodle.org/?lang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3031</Words>
  <Characters>1728</Characters>
  <Application>Microsoft Office Word</Application>
  <DocSecurity>0</DocSecurity>
  <Lines>14</Lines>
  <Paragraphs>9</Paragraphs>
  <ScaleCrop>false</ScaleCrop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2020-07-06T09:50:00Z</cp:lastPrinted>
  <dcterms:created xsi:type="dcterms:W3CDTF">2020-07-06T09:48:00Z</dcterms:created>
  <dcterms:modified xsi:type="dcterms:W3CDTF">2020-07-06T09:51:00Z</dcterms:modified>
</cp:coreProperties>
</file>